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36" w:rsidRDefault="001E6436" w:rsidP="009964E1">
      <w:pPr>
        <w:rPr>
          <w:b/>
          <w:sz w:val="28"/>
          <w:szCs w:val="28"/>
        </w:rPr>
      </w:pPr>
      <w:r w:rsidRPr="001E6436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1E6436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1E6436" w:rsidRDefault="001E6436">
      <w:pPr>
        <w:rPr>
          <w:b/>
          <w:sz w:val="28"/>
          <w:szCs w:val="28"/>
        </w:rPr>
      </w:pPr>
    </w:p>
    <w:p w:rsidR="001E6436" w:rsidRDefault="009964E1">
      <w:pPr>
        <w:jc w:val="center"/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Почти тысяча памятников в Новосибирской области учтены в реестре недвижимости</w:t>
      </w:r>
    </w:p>
    <w:p w:rsidR="001E6436" w:rsidRDefault="001E64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hAnsi="Tinos" w:cs="Tinos"/>
          <w:color w:val="000000" w:themeColor="text1"/>
          <w:spacing w:val="2"/>
          <w:sz w:val="28"/>
          <w:szCs w:val="28"/>
          <w:highlight w:val="white"/>
        </w:rPr>
      </w:pPr>
    </w:p>
    <w:p w:rsidR="001E6436" w:rsidRDefault="009964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В преддверии 81-летия Великой Победы новосибирский Росреестр рассказывает о памятниках и мемориалах, поставленных на государственный кадастровый учет. </w:t>
      </w:r>
      <w:proofErr w:type="gramEnd"/>
    </w:p>
    <w:p w:rsidR="001E6436" w:rsidRDefault="009964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В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Новосибирской области 998 памятников поставлены на государственный кадастровый учет и внесены в Единый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государственный реестр недвижимости, 669 из них созданы в честь сибиряков - защитников Отечества и тружеников тыла.</w:t>
      </w:r>
    </w:p>
    <w:p w:rsidR="001E6436" w:rsidRDefault="009964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Всего в регионе расположено </w:t>
      </w:r>
      <w:proofErr w:type="gramStart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более тысячи памятников</w:t>
      </w:r>
      <w:proofErr w:type="gramEnd"/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и других мемориальных объектов, посвященных Великой Отечественной войне. </w:t>
      </w:r>
    </w:p>
    <w:p w:rsidR="001E6436" w:rsidRDefault="009964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В рамках проекта по наполнению реестра недвижимости полными и точными сведениями Управление Росреестра по Новосибирской области провело большую работу по сверке данных об объектах культурного наследия, в число которых входят памятники и мемориалы, увековеч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ивающие подвиг советского народа в годы войны.</w:t>
      </w:r>
    </w:p>
    <w:p w:rsidR="001E6436" w:rsidRDefault="009964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bCs/>
          <w:i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«На сегодняшний день все памятники и мемориальные комплексы, признанные объектами культурного наследия, внесены в Единый государственный реестр недвижимости (ЕГРН),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– сообщила руководитель Управления Росреестр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а по Новосибирской области 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 xml:space="preserve">Светлана </w:t>
      </w:r>
      <w:proofErr w:type="spellStart"/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t>Рягузова</w:t>
      </w:r>
      <w:proofErr w:type="spellEnd"/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. -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Наличие таких сведений в реестре недвижимости дает возможность не только четко закрепить правовой статус объекта, но и сохранить историческую память для будущих поколений».</w:t>
      </w:r>
    </w:p>
    <w:p w:rsidR="001E6436" w:rsidRDefault="001E64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bCs/>
          <w:i/>
          <w:color w:val="000000" w:themeColor="text1"/>
          <w:sz w:val="28"/>
          <w:szCs w:val="28"/>
        </w:rPr>
      </w:pPr>
    </w:p>
    <w:p w:rsidR="001E6436" w:rsidRDefault="009964E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материал подготовлен Управлени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ем Росреестра </w:t>
      </w:r>
    </w:p>
    <w:p w:rsidR="001E6436" w:rsidRDefault="009964E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1E6436" w:rsidRDefault="001E6436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1E6436" w:rsidRDefault="001E6436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1E6436" w:rsidRDefault="009964E1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1E6436" w:rsidRDefault="009964E1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1E6436" w:rsidRDefault="001E6436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1E6436" w:rsidRDefault="001E6436">
      <w:pPr>
        <w:ind w:firstLine="720"/>
        <w:jc w:val="both"/>
        <w:rPr>
          <w:sz w:val="26"/>
          <w:szCs w:val="26"/>
        </w:rPr>
      </w:pPr>
    </w:p>
    <w:p w:rsidR="001E6436" w:rsidRDefault="001E6436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1E6436" w:rsidRDefault="001E6436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1E6436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1E6436" w:rsidRDefault="009964E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1E6436" w:rsidRDefault="009964E1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1E6436" w:rsidRDefault="001E643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1E6436" w:rsidRDefault="009964E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1E6436" w:rsidRDefault="009964E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</w:t>
      </w:r>
      <w:r>
        <w:rPr>
          <w:rFonts w:ascii="Segoe UI" w:hAnsi="Segoe UI" w:cs="Segoe UI"/>
          <w:sz w:val="18"/>
          <w:szCs w:val="18"/>
        </w:rPr>
        <w:t>ти</w:t>
      </w:r>
    </w:p>
    <w:p w:rsidR="001E6436" w:rsidRDefault="009964E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1E6436" w:rsidRDefault="009964E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964E1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1E6436" w:rsidRDefault="001E6436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964E1">
          <w:rPr>
            <w:rStyle w:val="ac"/>
            <w:rFonts w:ascii="Segoe UI" w:hAnsi="Segoe UI" w:cs="Segoe UI"/>
            <w:sz w:val="18"/>
          </w:rPr>
          <w:t>oko</w:t>
        </w:r>
        <w:r w:rsidR="009964E1" w:rsidRPr="009964E1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9964E1">
          <w:rPr>
            <w:rStyle w:val="ac"/>
            <w:rFonts w:ascii="Segoe UI" w:hAnsi="Segoe UI" w:cs="Segoe UI"/>
            <w:sz w:val="18"/>
          </w:rPr>
          <w:t>r</w:t>
        </w:r>
        <w:r w:rsidR="009964E1" w:rsidRPr="009964E1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9964E1" w:rsidRPr="009964E1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9964E1">
          <w:rPr>
            <w:rStyle w:val="ac"/>
            <w:rFonts w:ascii="Segoe UI" w:hAnsi="Segoe UI" w:cs="Segoe UI"/>
            <w:sz w:val="18"/>
          </w:rPr>
          <w:t>rosreestr</w:t>
        </w:r>
        <w:r w:rsidR="009964E1" w:rsidRPr="009964E1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9964E1">
          <w:rPr>
            <w:rStyle w:val="ac"/>
            <w:rFonts w:ascii="Segoe UI" w:hAnsi="Segoe UI" w:cs="Segoe UI"/>
            <w:sz w:val="18"/>
          </w:rPr>
          <w:t>ru</w:t>
        </w:r>
      </w:hyperlink>
      <w:r w:rsidR="009964E1" w:rsidRPr="009964E1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1E6436" w:rsidRPr="009964E1" w:rsidRDefault="009964E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964E1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9964E1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1E6436" w:rsidRDefault="009964E1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 w:rsidRPr="009964E1">
            <w:rPr>
              <w:rStyle w:val="ac"/>
              <w:rFonts w:ascii="Segoe UI" w:hAnsi="Segoe UI" w:cs="Segoe UI"/>
              <w:lang w:val="ru-RU"/>
            </w:rPr>
            <w:t>М</w:t>
          </w:r>
          <w:r>
            <w:rPr>
              <w:rStyle w:val="ac"/>
              <w:rFonts w:ascii="Segoe UI" w:hAnsi="Segoe UI" w:cs="Segoe UI"/>
            </w:rPr>
            <w:t>AX</w:t>
          </w:r>
        </w:hyperlink>
        <w:r>
          <w:t xml:space="preserve">, </w:t>
        </w:r>
        <w:r w:rsidRPr="009964E1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 w:rsidRPr="009964E1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9964E1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3" w:history="1">
        <w:r w:rsidRPr="009964E1">
          <w:rPr>
            <w:rStyle w:val="ac"/>
            <w:rFonts w:ascii="Segoe UI" w:hAnsi="Segoe UI" w:cs="Segoe UI"/>
            <w:lang w:val="ru-RU"/>
          </w:rPr>
          <w:t>Дзен</w:t>
        </w:r>
      </w:hyperlink>
      <w:r w:rsidRPr="009964E1">
        <w:rPr>
          <w:rStyle w:val="ac"/>
          <w:rFonts w:ascii="Segoe UI" w:hAnsi="Segoe UI" w:cs="Segoe UI"/>
          <w:lang w:val="ru-RU"/>
        </w:rPr>
        <w:t xml:space="preserve">,  </w:t>
      </w:r>
      <w:hyperlink r:id="rId14" w:tooltip="https://rutube.ru/channel/30410070/" w:history="1">
        <w:proofErr w:type="spellStart"/>
        <w:r w:rsidRPr="009964E1">
          <w:rPr>
            <w:rStyle w:val="ac"/>
            <w:rFonts w:ascii="Segoe UI" w:hAnsi="Segoe UI" w:cs="Segoe UI"/>
            <w:lang w:val="ru-RU"/>
          </w:rPr>
          <w:t>Рутуб</w:t>
        </w:r>
        <w:proofErr w:type="spellEnd"/>
      </w:hyperlink>
      <w:r w:rsidRPr="009964E1">
        <w:rPr>
          <w:rStyle w:val="ac"/>
          <w:rFonts w:ascii="Segoe UI" w:hAnsi="Segoe UI" w:cs="Segoe UI"/>
          <w:lang w:val="ru-RU"/>
        </w:rPr>
        <w:t xml:space="preserve">, </w:t>
      </w:r>
      <w:hyperlink r:id="rId15" w:history="1">
        <w:proofErr w:type="spellStart"/>
        <w:r w:rsidRPr="009964E1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1E6436" w:rsidRDefault="009964E1">
      <w:pPr>
        <w:jc w:val="both"/>
        <w:rPr>
          <w:rFonts w:ascii="Segoe UI" w:hAnsi="Segoe UI" w:cs="Segoe UI"/>
        </w:rPr>
      </w:pPr>
      <w:r w:rsidRPr="009964E1">
        <w:rPr>
          <w:rStyle w:val="ac"/>
          <w:rFonts w:ascii="Segoe UI" w:hAnsi="Segoe UI" w:cs="Segoe UI"/>
          <w:lang w:val="ru-RU"/>
        </w:rPr>
        <w:t xml:space="preserve"> </w:t>
      </w:r>
      <w:r w:rsidRPr="009964E1">
        <w:rPr>
          <w:rStyle w:val="ac"/>
          <w:rFonts w:ascii="Segoe UI" w:hAnsi="Segoe UI" w:cs="Segoe UI"/>
          <w:lang w:val="ru-RU"/>
        </w:rPr>
        <w:t xml:space="preserve"> </w:t>
      </w:r>
    </w:p>
    <w:p w:rsidR="001E6436" w:rsidRDefault="001E64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</w:p>
    <w:sectPr w:rsidR="001E6436" w:rsidSect="001E6436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36" w:rsidRDefault="009964E1">
      <w:r>
        <w:separator/>
      </w:r>
    </w:p>
  </w:endnote>
  <w:endnote w:type="continuationSeparator" w:id="0">
    <w:p w:rsidR="001E6436" w:rsidRDefault="0099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36" w:rsidRDefault="009964E1">
      <w:r>
        <w:separator/>
      </w:r>
    </w:p>
  </w:footnote>
  <w:footnote w:type="continuationSeparator" w:id="0">
    <w:p w:rsidR="001E6436" w:rsidRDefault="00996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36" w:rsidRDefault="001E6436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9964E1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E6436" w:rsidRDefault="001E643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442CB"/>
    <w:multiLevelType w:val="hybridMultilevel"/>
    <w:tmpl w:val="664846AC"/>
    <w:lvl w:ilvl="0" w:tplc="AB1CD3E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1" w:tplc="75C68CF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2" w:tplc="3FEEE07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3" w:tplc="BCAA58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4" w:tplc="0D04B83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5" w:tplc="817CDFE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6" w:tplc="F24A91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7" w:tplc="BECA054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  <w:lvl w:ilvl="8" w:tplc="5E50953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18"/>
        <w:highlight w:val="white"/>
      </w:rPr>
    </w:lvl>
  </w:abstractNum>
  <w:abstractNum w:abstractNumId="1">
    <w:nsid w:val="228C1E42"/>
    <w:multiLevelType w:val="hybridMultilevel"/>
    <w:tmpl w:val="274857D8"/>
    <w:lvl w:ilvl="0" w:tplc="772062E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66A49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B92E35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D4F6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ED0D7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0498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C8231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D658B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30835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30D1000E"/>
    <w:multiLevelType w:val="hybridMultilevel"/>
    <w:tmpl w:val="6E62480E"/>
    <w:lvl w:ilvl="0" w:tplc="BFD610B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555555"/>
        <w:sz w:val="21"/>
      </w:rPr>
    </w:lvl>
    <w:lvl w:ilvl="1" w:tplc="3C2CDAF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555555"/>
        <w:sz w:val="21"/>
      </w:rPr>
    </w:lvl>
    <w:lvl w:ilvl="2" w:tplc="0CC2BEA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555555"/>
        <w:sz w:val="21"/>
      </w:rPr>
    </w:lvl>
    <w:lvl w:ilvl="3" w:tplc="B1F0BC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555555"/>
        <w:sz w:val="21"/>
      </w:rPr>
    </w:lvl>
    <w:lvl w:ilvl="4" w:tplc="3A8A2F4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555555"/>
        <w:sz w:val="21"/>
      </w:rPr>
    </w:lvl>
    <w:lvl w:ilvl="5" w:tplc="67F0BDE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555555"/>
        <w:sz w:val="21"/>
      </w:rPr>
    </w:lvl>
    <w:lvl w:ilvl="6" w:tplc="2326CB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555555"/>
        <w:sz w:val="21"/>
      </w:rPr>
    </w:lvl>
    <w:lvl w:ilvl="7" w:tplc="AF3C159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555555"/>
        <w:sz w:val="21"/>
      </w:rPr>
    </w:lvl>
    <w:lvl w:ilvl="8" w:tplc="97842AC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555555"/>
        <w:sz w:val="21"/>
      </w:rPr>
    </w:lvl>
  </w:abstractNum>
  <w:abstractNum w:abstractNumId="3">
    <w:nsid w:val="37980871"/>
    <w:multiLevelType w:val="hybridMultilevel"/>
    <w:tmpl w:val="FAD2EC14"/>
    <w:lvl w:ilvl="0" w:tplc="429A63F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37A9A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DCC18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464951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C5E6F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38C86C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15E07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5FA69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98EF38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3DDA1E60"/>
    <w:multiLevelType w:val="hybridMultilevel"/>
    <w:tmpl w:val="F2B83A58"/>
    <w:lvl w:ilvl="0" w:tplc="BD8C194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4"/>
      </w:rPr>
    </w:lvl>
    <w:lvl w:ilvl="1" w:tplc="34DE9EC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4"/>
      </w:rPr>
    </w:lvl>
    <w:lvl w:ilvl="2" w:tplc="E4F2BB6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4"/>
      </w:rPr>
    </w:lvl>
    <w:lvl w:ilvl="3" w:tplc="16DC7A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4"/>
      </w:rPr>
    </w:lvl>
    <w:lvl w:ilvl="4" w:tplc="3F0E6D2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4"/>
      </w:rPr>
    </w:lvl>
    <w:lvl w:ilvl="5" w:tplc="6B8C661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4"/>
      </w:rPr>
    </w:lvl>
    <w:lvl w:ilvl="6" w:tplc="33A6F8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4"/>
      </w:rPr>
    </w:lvl>
    <w:lvl w:ilvl="7" w:tplc="1234B55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4"/>
      </w:rPr>
    </w:lvl>
    <w:lvl w:ilvl="8" w:tplc="4588D28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4"/>
      </w:rPr>
    </w:lvl>
  </w:abstractNum>
  <w:abstractNum w:abstractNumId="5">
    <w:nsid w:val="474E3D2E"/>
    <w:multiLevelType w:val="hybridMultilevel"/>
    <w:tmpl w:val="A3D0DDDE"/>
    <w:lvl w:ilvl="0" w:tplc="4BB8298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08CDB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160DC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ABA8D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37E33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9C37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6C34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DFCE4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E66E7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4BDE5B53"/>
    <w:multiLevelType w:val="hybridMultilevel"/>
    <w:tmpl w:val="70640DDC"/>
    <w:lvl w:ilvl="0" w:tplc="25D6FD42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5EDCB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AEA47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AC04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DEFB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1BA94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3655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3F480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A4634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5D43146E"/>
    <w:multiLevelType w:val="hybridMultilevel"/>
    <w:tmpl w:val="FFBA28DC"/>
    <w:lvl w:ilvl="0" w:tplc="FCECA43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CD0C61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9687B7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36A6ECD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F0C4DC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EF6DE0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E30C46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C32DFE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FCC291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603351B3"/>
    <w:multiLevelType w:val="hybridMultilevel"/>
    <w:tmpl w:val="23D2AA6E"/>
    <w:lvl w:ilvl="0" w:tplc="B838CF3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FAC164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C2841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4184DA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198885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BB695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2D84A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FC637C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9721CD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665F24E6"/>
    <w:multiLevelType w:val="hybridMultilevel"/>
    <w:tmpl w:val="7B46CEF8"/>
    <w:lvl w:ilvl="0" w:tplc="7F76569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52E1D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196E50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5B250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870C66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82A25E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A5007B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4D6F9A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01ED8E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>
    <w:nsid w:val="681D6719"/>
    <w:multiLevelType w:val="hybridMultilevel"/>
    <w:tmpl w:val="6C44E9A2"/>
    <w:lvl w:ilvl="0" w:tplc="6D04C2BE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99FE2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4684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443A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921F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B246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B8D4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92E4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F666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5447E4"/>
    <w:multiLevelType w:val="hybridMultilevel"/>
    <w:tmpl w:val="6EF424AE"/>
    <w:lvl w:ilvl="0" w:tplc="A7561E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555555"/>
        <w:sz w:val="21"/>
      </w:rPr>
    </w:lvl>
    <w:lvl w:ilvl="1" w:tplc="4E4C510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555555"/>
        <w:sz w:val="21"/>
      </w:rPr>
    </w:lvl>
    <w:lvl w:ilvl="2" w:tplc="5ACA8F7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555555"/>
        <w:sz w:val="21"/>
      </w:rPr>
    </w:lvl>
    <w:lvl w:ilvl="3" w:tplc="1C6E03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555555"/>
        <w:sz w:val="21"/>
      </w:rPr>
    </w:lvl>
    <w:lvl w:ilvl="4" w:tplc="02EC5A4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555555"/>
        <w:sz w:val="21"/>
      </w:rPr>
    </w:lvl>
    <w:lvl w:ilvl="5" w:tplc="6F76630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555555"/>
        <w:sz w:val="21"/>
      </w:rPr>
    </w:lvl>
    <w:lvl w:ilvl="6" w:tplc="5E3ED9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555555"/>
        <w:sz w:val="21"/>
      </w:rPr>
    </w:lvl>
    <w:lvl w:ilvl="7" w:tplc="86DAEC3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555555"/>
        <w:sz w:val="21"/>
      </w:rPr>
    </w:lvl>
    <w:lvl w:ilvl="8" w:tplc="49D2791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555555"/>
        <w:sz w:val="21"/>
      </w:rPr>
    </w:lvl>
  </w:abstractNum>
  <w:abstractNum w:abstractNumId="12">
    <w:nsid w:val="776D6294"/>
    <w:multiLevelType w:val="hybridMultilevel"/>
    <w:tmpl w:val="1F72C9BA"/>
    <w:lvl w:ilvl="0" w:tplc="79B213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9CBF3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77A61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381B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8E033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AC97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08E5D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7E34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E6D4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436"/>
    <w:rsid w:val="001E6436"/>
    <w:rsid w:val="0099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436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E643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1E643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E643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1E643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E643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1E643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E643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1E643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E643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1E643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E643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1E643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E643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1E643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E643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1E643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E643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1E643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E6436"/>
    <w:pPr>
      <w:ind w:left="720"/>
      <w:contextualSpacing/>
    </w:pPr>
  </w:style>
  <w:style w:type="paragraph" w:styleId="a4">
    <w:name w:val="No Spacing"/>
    <w:uiPriority w:val="1"/>
    <w:qFormat/>
    <w:rsid w:val="001E6436"/>
  </w:style>
  <w:style w:type="paragraph" w:styleId="a5">
    <w:name w:val="Title"/>
    <w:basedOn w:val="a"/>
    <w:next w:val="a"/>
    <w:link w:val="a6"/>
    <w:uiPriority w:val="10"/>
    <w:qFormat/>
    <w:rsid w:val="001E643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E643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E6436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1E643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E643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E643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E64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E643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E643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E6436"/>
  </w:style>
  <w:style w:type="paragraph" w:customStyle="1" w:styleId="Footer">
    <w:name w:val="Footer"/>
    <w:basedOn w:val="a"/>
    <w:link w:val="CaptionChar"/>
    <w:uiPriority w:val="99"/>
    <w:unhideWhenUsed/>
    <w:rsid w:val="001E643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1E6436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E643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1E6436"/>
  </w:style>
  <w:style w:type="table" w:styleId="ab">
    <w:name w:val="Table Grid"/>
    <w:basedOn w:val="a1"/>
    <w:rsid w:val="001E643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E64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E64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E643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E64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E643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E64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E643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E643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E643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E64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1E6436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1E643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E6436"/>
    <w:rPr>
      <w:sz w:val="18"/>
    </w:rPr>
  </w:style>
  <w:style w:type="character" w:styleId="af">
    <w:name w:val="footnote reference"/>
    <w:uiPriority w:val="99"/>
    <w:unhideWhenUsed/>
    <w:rsid w:val="001E643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E6436"/>
  </w:style>
  <w:style w:type="character" w:customStyle="1" w:styleId="af1">
    <w:name w:val="Текст концевой сноски Знак"/>
    <w:link w:val="af0"/>
    <w:uiPriority w:val="99"/>
    <w:rsid w:val="001E6436"/>
    <w:rPr>
      <w:sz w:val="20"/>
    </w:rPr>
  </w:style>
  <w:style w:type="character" w:styleId="af2">
    <w:name w:val="endnote reference"/>
    <w:uiPriority w:val="99"/>
    <w:semiHidden/>
    <w:unhideWhenUsed/>
    <w:rsid w:val="001E643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1E6436"/>
    <w:pPr>
      <w:spacing w:after="57"/>
    </w:pPr>
  </w:style>
  <w:style w:type="paragraph" w:styleId="21">
    <w:name w:val="toc 2"/>
    <w:basedOn w:val="a"/>
    <w:next w:val="a"/>
    <w:uiPriority w:val="39"/>
    <w:unhideWhenUsed/>
    <w:rsid w:val="001E643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E643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E643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E643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E643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E643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E643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E6436"/>
    <w:pPr>
      <w:spacing w:after="57"/>
      <w:ind w:left="2268"/>
    </w:pPr>
  </w:style>
  <w:style w:type="paragraph" w:styleId="af3">
    <w:name w:val="TOC Heading"/>
    <w:uiPriority w:val="39"/>
    <w:unhideWhenUsed/>
    <w:rsid w:val="001E6436"/>
  </w:style>
  <w:style w:type="paragraph" w:styleId="af4">
    <w:name w:val="table of figures"/>
    <w:basedOn w:val="a"/>
    <w:next w:val="a"/>
    <w:uiPriority w:val="99"/>
    <w:unhideWhenUsed/>
    <w:rsid w:val="001E6436"/>
  </w:style>
  <w:style w:type="paragraph" w:customStyle="1" w:styleId="1">
    <w:name w:val="Знак1"/>
    <w:basedOn w:val="a"/>
    <w:semiHidden/>
    <w:rsid w:val="001E6436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1E6436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1E6436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1E6436"/>
  </w:style>
  <w:style w:type="character" w:customStyle="1" w:styleId="apple-style-span">
    <w:name w:val="apple-style-span"/>
    <w:basedOn w:val="a0"/>
    <w:rsid w:val="001E6436"/>
  </w:style>
  <w:style w:type="paragraph" w:styleId="af8">
    <w:name w:val="footer"/>
    <w:basedOn w:val="a"/>
    <w:link w:val="af9"/>
    <w:rsid w:val="001E643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1E6436"/>
  </w:style>
  <w:style w:type="paragraph" w:customStyle="1" w:styleId="11">
    <w:name w:val="Без интервала1"/>
    <w:uiPriority w:val="99"/>
    <w:rsid w:val="001E643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Company>Computer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30</cp:revision>
  <dcterms:created xsi:type="dcterms:W3CDTF">2025-08-01T08:49:00Z</dcterms:created>
  <dcterms:modified xsi:type="dcterms:W3CDTF">2026-05-08T03:49:00Z</dcterms:modified>
  <cp:version>786432</cp:version>
</cp:coreProperties>
</file>